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C6" w:rsidRDefault="004463C6" w:rsidP="00EA1F45">
      <w:pPr>
        <w:rPr>
          <w:rFonts w:ascii="Times New Roman" w:hAnsi="Times New Roman"/>
          <w:b/>
          <w:sz w:val="24"/>
          <w:szCs w:val="24"/>
          <w:lang w:eastAsia="ru-RU"/>
        </w:rPr>
      </w:pPr>
      <w:r w:rsidRPr="004463C6">
        <w:rPr>
          <w:rFonts w:ascii="Times New Roman" w:hAnsi="Times New Roman"/>
          <w:b/>
          <w:sz w:val="24"/>
          <w:szCs w:val="24"/>
          <w:lang w:eastAsia="ru-RU"/>
        </w:rPr>
        <w:t>О долгосрочных параметрах регулирования (если это предусмотрено выбранным методом регулирования).</w:t>
      </w:r>
    </w:p>
    <w:p w:rsidR="0043347B" w:rsidRPr="004463C6" w:rsidRDefault="0043347B" w:rsidP="00EA1F45">
      <w:pPr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95"/>
        <w:gridCol w:w="1417"/>
        <w:gridCol w:w="1418"/>
        <w:gridCol w:w="1241"/>
      </w:tblGrid>
      <w:tr w:rsidR="0043347B" w:rsidTr="0043347B">
        <w:tc>
          <w:tcPr>
            <w:tcW w:w="5495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Наименование показателя, МР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2016 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2017г.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43347B" w:rsidRDefault="0043347B" w:rsidP="00EA1F45">
            <w:r>
              <w:t>2018г.</w:t>
            </w:r>
          </w:p>
        </w:tc>
      </w:tr>
      <w:tr w:rsidR="0043347B" w:rsidTr="0043347B">
        <w:tc>
          <w:tcPr>
            <w:tcW w:w="5495" w:type="dxa"/>
            <w:shd w:val="clear" w:color="auto" w:fill="FFFF00"/>
          </w:tcPr>
          <w:p w:rsidR="0043347B" w:rsidRPr="0043347B" w:rsidRDefault="0043347B" w:rsidP="00EA1F45">
            <w:pPr>
              <w:rPr>
                <w:b/>
              </w:rPr>
            </w:pPr>
            <w:r w:rsidRPr="0043347B">
              <w:rPr>
                <w:b/>
              </w:rPr>
              <w:t>Алеутский МР</w:t>
            </w:r>
          </w:p>
        </w:tc>
        <w:tc>
          <w:tcPr>
            <w:tcW w:w="1417" w:type="dxa"/>
            <w:shd w:val="clear" w:color="auto" w:fill="FFFF00"/>
          </w:tcPr>
          <w:p w:rsidR="0043347B" w:rsidRDefault="0043347B" w:rsidP="00EA1F45"/>
        </w:tc>
        <w:tc>
          <w:tcPr>
            <w:tcW w:w="1418" w:type="dxa"/>
            <w:shd w:val="clear" w:color="auto" w:fill="FFFF00"/>
          </w:tcPr>
          <w:p w:rsidR="0043347B" w:rsidRDefault="0043347B" w:rsidP="00EA1F45"/>
        </w:tc>
        <w:tc>
          <w:tcPr>
            <w:tcW w:w="1241" w:type="dxa"/>
            <w:shd w:val="clear" w:color="auto" w:fill="FFFF00"/>
          </w:tcPr>
          <w:p w:rsidR="0043347B" w:rsidRDefault="0043347B" w:rsidP="00EA1F45"/>
        </w:tc>
      </w:tr>
      <w:tr w:rsidR="00B06123" w:rsidTr="0043347B">
        <w:tc>
          <w:tcPr>
            <w:tcW w:w="5495" w:type="dxa"/>
          </w:tcPr>
          <w:p w:rsidR="00B06123" w:rsidRDefault="00B06123" w:rsidP="00EA1F45">
            <w:r w:rsidRPr="0043347B">
              <w:t>Операционные (подконтрольные) расходы</w:t>
            </w:r>
          </w:p>
        </w:tc>
        <w:tc>
          <w:tcPr>
            <w:tcW w:w="1417" w:type="dxa"/>
          </w:tcPr>
          <w:p w:rsidR="00B06123" w:rsidRDefault="00B06123" w:rsidP="00EA1F45">
            <w:r>
              <w:t>6156,07</w:t>
            </w:r>
          </w:p>
        </w:tc>
        <w:tc>
          <w:tcPr>
            <w:tcW w:w="1418" w:type="dxa"/>
          </w:tcPr>
          <w:p w:rsidR="00B06123" w:rsidRDefault="00B06123" w:rsidP="00EA1F45">
            <w:r>
              <w:t>6448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6636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EA1F45">
            <w:r w:rsidRPr="0043347B">
              <w:t>Неподконтрольные расходы</w:t>
            </w:r>
          </w:p>
        </w:tc>
        <w:tc>
          <w:tcPr>
            <w:tcW w:w="1417" w:type="dxa"/>
          </w:tcPr>
          <w:p w:rsidR="00B06123" w:rsidRDefault="00B06123" w:rsidP="00EA1F45">
            <w:r>
              <w:t>125,30</w:t>
            </w:r>
          </w:p>
        </w:tc>
        <w:tc>
          <w:tcPr>
            <w:tcW w:w="1418" w:type="dxa"/>
          </w:tcPr>
          <w:p w:rsidR="00B06123" w:rsidRDefault="00B06123" w:rsidP="00EA1F45">
            <w:r>
              <w:t>131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2580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1E27F8">
            <w:r w:rsidRPr="0043347B">
              <w:t>Расходы на</w:t>
            </w:r>
            <w:r>
              <w:t xml:space="preserve"> электрическую энергию </w:t>
            </w:r>
          </w:p>
        </w:tc>
        <w:tc>
          <w:tcPr>
            <w:tcW w:w="1417" w:type="dxa"/>
          </w:tcPr>
          <w:p w:rsidR="00B06123" w:rsidRDefault="00B06123" w:rsidP="00EA1F45">
            <w:r>
              <w:t>875,8</w:t>
            </w:r>
          </w:p>
        </w:tc>
        <w:tc>
          <w:tcPr>
            <w:tcW w:w="1418" w:type="dxa"/>
          </w:tcPr>
          <w:p w:rsidR="00B06123" w:rsidRDefault="00B06123" w:rsidP="001E27F8">
            <w:r>
              <w:t>1586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1003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EA1F45">
            <w:r w:rsidRPr="0043347B">
              <w:t>Прибыль</w:t>
            </w:r>
          </w:p>
        </w:tc>
        <w:tc>
          <w:tcPr>
            <w:tcW w:w="1417" w:type="dxa"/>
          </w:tcPr>
          <w:p w:rsidR="00B06123" w:rsidRDefault="00B06123" w:rsidP="00EA1F45">
            <w:r>
              <w:t>55,48</w:t>
            </w:r>
          </w:p>
        </w:tc>
        <w:tc>
          <w:tcPr>
            <w:tcW w:w="1418" w:type="dxa"/>
          </w:tcPr>
          <w:p w:rsidR="00B06123" w:rsidRDefault="00B06123" w:rsidP="00EA1F45">
            <w:r>
              <w:t>59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EA1F45">
            <w:r w:rsidRPr="0043347B">
              <w:t>Корректировка с 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1417" w:type="dxa"/>
          </w:tcPr>
          <w:p w:rsidR="00B06123" w:rsidRDefault="00B06123" w:rsidP="00EA1F45">
            <w:r>
              <w:t>-1652</w:t>
            </w:r>
          </w:p>
        </w:tc>
        <w:tc>
          <w:tcPr>
            <w:tcW w:w="1418" w:type="dxa"/>
          </w:tcPr>
          <w:p w:rsidR="00B06123" w:rsidRDefault="00B06123" w:rsidP="00EA1F45">
            <w:r>
              <w:t>1302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B06123" w:rsidTr="0043347B">
        <w:tc>
          <w:tcPr>
            <w:tcW w:w="5495" w:type="dxa"/>
            <w:tcBorders>
              <w:bottom w:val="single" w:sz="4" w:space="0" w:color="auto"/>
            </w:tcBorders>
          </w:tcPr>
          <w:p w:rsidR="00B06123" w:rsidRPr="0043347B" w:rsidRDefault="00B06123" w:rsidP="00EA1F45">
            <w:pPr>
              <w:rPr>
                <w:b/>
                <w:i/>
              </w:rPr>
            </w:pPr>
            <w:r w:rsidRPr="0043347B">
              <w:rPr>
                <w:b/>
                <w:i/>
              </w:rPr>
              <w:t>ИТОГО необходимая валовая выручка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6123" w:rsidRPr="0043347B" w:rsidRDefault="00B06123" w:rsidP="00EA1F45">
            <w:pPr>
              <w:rPr>
                <w:b/>
                <w:i/>
              </w:rPr>
            </w:pPr>
            <w:r>
              <w:rPr>
                <w:b/>
                <w:i/>
              </w:rPr>
              <w:t>5560,65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6123" w:rsidRPr="0043347B" w:rsidRDefault="00B06123" w:rsidP="00EA1F45">
            <w:pPr>
              <w:rPr>
                <w:b/>
                <w:i/>
              </w:rPr>
            </w:pPr>
            <w:r>
              <w:rPr>
                <w:b/>
                <w:i/>
              </w:rPr>
              <w:t>9525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06123" w:rsidRDefault="00B0612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10454</w:t>
            </w:r>
          </w:p>
        </w:tc>
      </w:tr>
      <w:tr w:rsidR="00B06123" w:rsidTr="0043347B">
        <w:tc>
          <w:tcPr>
            <w:tcW w:w="5495" w:type="dxa"/>
            <w:shd w:val="clear" w:color="auto" w:fill="FFFF00"/>
          </w:tcPr>
          <w:p w:rsidR="00B06123" w:rsidRPr="0043347B" w:rsidRDefault="00B06123" w:rsidP="0043347B">
            <w:pPr>
              <w:rPr>
                <w:b/>
              </w:rPr>
            </w:pPr>
            <w:r>
              <w:rPr>
                <w:b/>
              </w:rPr>
              <w:t>Манило-Каменский</w:t>
            </w:r>
            <w:r w:rsidRPr="0043347B">
              <w:rPr>
                <w:b/>
              </w:rPr>
              <w:t xml:space="preserve"> МР</w:t>
            </w:r>
          </w:p>
        </w:tc>
        <w:tc>
          <w:tcPr>
            <w:tcW w:w="1417" w:type="dxa"/>
            <w:shd w:val="clear" w:color="auto" w:fill="FFFF00"/>
          </w:tcPr>
          <w:p w:rsidR="00B06123" w:rsidRDefault="00B06123" w:rsidP="0043347B"/>
        </w:tc>
        <w:tc>
          <w:tcPr>
            <w:tcW w:w="1418" w:type="dxa"/>
            <w:shd w:val="clear" w:color="auto" w:fill="FFFF00"/>
          </w:tcPr>
          <w:p w:rsidR="00B06123" w:rsidRDefault="00B06123" w:rsidP="0043347B"/>
        </w:tc>
        <w:tc>
          <w:tcPr>
            <w:tcW w:w="1241" w:type="dxa"/>
            <w:shd w:val="clear" w:color="auto" w:fill="FFFF00"/>
          </w:tcPr>
          <w:p w:rsidR="00B06123" w:rsidRDefault="00B061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43347B">
            <w:r w:rsidRPr="0043347B">
              <w:t>Операционные (подконтрольные) расходы</w:t>
            </w:r>
          </w:p>
        </w:tc>
        <w:tc>
          <w:tcPr>
            <w:tcW w:w="1417" w:type="dxa"/>
          </w:tcPr>
          <w:p w:rsidR="00B06123" w:rsidRDefault="00B06123" w:rsidP="0043347B">
            <w:r>
              <w:t>5285,95</w:t>
            </w:r>
          </w:p>
        </w:tc>
        <w:tc>
          <w:tcPr>
            <w:tcW w:w="1418" w:type="dxa"/>
          </w:tcPr>
          <w:p w:rsidR="00B06123" w:rsidRDefault="00B06123" w:rsidP="0043347B">
            <w:r>
              <w:t>5537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5698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43347B">
            <w:r w:rsidRPr="0043347B">
              <w:t>Неподконтрольные расходы</w:t>
            </w:r>
          </w:p>
        </w:tc>
        <w:tc>
          <w:tcPr>
            <w:tcW w:w="1417" w:type="dxa"/>
          </w:tcPr>
          <w:p w:rsidR="00B06123" w:rsidRDefault="00B06123" w:rsidP="0043347B">
            <w:r>
              <w:t>306,41</w:t>
            </w:r>
          </w:p>
        </w:tc>
        <w:tc>
          <w:tcPr>
            <w:tcW w:w="1418" w:type="dxa"/>
          </w:tcPr>
          <w:p w:rsidR="00B06123" w:rsidRDefault="00B06123" w:rsidP="0043347B">
            <w:r>
              <w:t>1019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43347B">
            <w:r w:rsidRPr="0043347B">
              <w:t>Расходы на</w:t>
            </w:r>
            <w:r>
              <w:t xml:space="preserve"> электрическую энергию</w:t>
            </w:r>
          </w:p>
        </w:tc>
        <w:tc>
          <w:tcPr>
            <w:tcW w:w="1417" w:type="dxa"/>
          </w:tcPr>
          <w:p w:rsidR="00B06123" w:rsidRDefault="00B06123" w:rsidP="0043347B">
            <w:r>
              <w:t>1499,25</w:t>
            </w:r>
          </w:p>
        </w:tc>
        <w:tc>
          <w:tcPr>
            <w:tcW w:w="1418" w:type="dxa"/>
          </w:tcPr>
          <w:p w:rsidR="00B06123" w:rsidRDefault="00B06123" w:rsidP="0043347B">
            <w:r>
              <w:t>1650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2983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43347B">
            <w:r w:rsidRPr="0043347B">
              <w:t>Прибыль</w:t>
            </w:r>
          </w:p>
        </w:tc>
        <w:tc>
          <w:tcPr>
            <w:tcW w:w="1417" w:type="dxa"/>
          </w:tcPr>
          <w:p w:rsidR="00B06123" w:rsidRDefault="00B06123" w:rsidP="0043347B">
            <w:r>
              <w:t>41,61</w:t>
            </w:r>
          </w:p>
        </w:tc>
        <w:tc>
          <w:tcPr>
            <w:tcW w:w="1418" w:type="dxa"/>
          </w:tcPr>
          <w:p w:rsidR="00B06123" w:rsidRDefault="00B06123" w:rsidP="0043347B">
            <w:r>
              <w:t>44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43347B">
            <w:r w:rsidRPr="0043347B">
              <w:t>Корректировка с 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1417" w:type="dxa"/>
          </w:tcPr>
          <w:p w:rsidR="00B06123" w:rsidRDefault="00B06123" w:rsidP="0043347B">
            <w:r>
              <w:t>-590</w:t>
            </w:r>
          </w:p>
        </w:tc>
        <w:tc>
          <w:tcPr>
            <w:tcW w:w="1418" w:type="dxa"/>
          </w:tcPr>
          <w:p w:rsidR="00B06123" w:rsidRDefault="00B06123" w:rsidP="0043347B">
            <w:r>
              <w:t>821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06123" w:rsidTr="0043347B">
        <w:tc>
          <w:tcPr>
            <w:tcW w:w="5495" w:type="dxa"/>
            <w:tcBorders>
              <w:bottom w:val="single" w:sz="4" w:space="0" w:color="auto"/>
            </w:tcBorders>
          </w:tcPr>
          <w:p w:rsidR="00B06123" w:rsidRPr="0043347B" w:rsidRDefault="00B06123" w:rsidP="0043347B">
            <w:pPr>
              <w:rPr>
                <w:b/>
                <w:i/>
              </w:rPr>
            </w:pPr>
            <w:r w:rsidRPr="0043347B">
              <w:rPr>
                <w:b/>
                <w:i/>
              </w:rPr>
              <w:t>ИТОГО необходимая валовая выручка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6123" w:rsidRPr="0043347B" w:rsidRDefault="00B06123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6543,22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6123" w:rsidRPr="0043347B" w:rsidRDefault="00B06123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9070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06123" w:rsidRDefault="00B0612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9457</w:t>
            </w:r>
          </w:p>
        </w:tc>
      </w:tr>
      <w:tr w:rsidR="00B06123" w:rsidRPr="0043347B" w:rsidTr="0043347B">
        <w:tc>
          <w:tcPr>
            <w:tcW w:w="5495" w:type="dxa"/>
            <w:shd w:val="clear" w:color="auto" w:fill="FFFF00"/>
          </w:tcPr>
          <w:p w:rsidR="00B06123" w:rsidRPr="0043347B" w:rsidRDefault="00B06123" w:rsidP="0043347B">
            <w:pPr>
              <w:rPr>
                <w:b/>
              </w:rPr>
            </w:pPr>
            <w:r w:rsidRPr="0043347B">
              <w:rPr>
                <w:b/>
              </w:rPr>
              <w:t>Пенжинский МР</w:t>
            </w:r>
          </w:p>
        </w:tc>
        <w:tc>
          <w:tcPr>
            <w:tcW w:w="1417" w:type="dxa"/>
            <w:shd w:val="clear" w:color="auto" w:fill="FFFF00"/>
          </w:tcPr>
          <w:p w:rsidR="00B06123" w:rsidRPr="0043347B" w:rsidRDefault="00B06123" w:rsidP="0043347B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B06123" w:rsidRPr="0043347B" w:rsidRDefault="00B06123" w:rsidP="0043347B">
            <w:pPr>
              <w:rPr>
                <w:b/>
              </w:rPr>
            </w:pPr>
          </w:p>
        </w:tc>
        <w:tc>
          <w:tcPr>
            <w:tcW w:w="1241" w:type="dxa"/>
            <w:shd w:val="clear" w:color="auto" w:fill="FFFF00"/>
          </w:tcPr>
          <w:p w:rsidR="00B06123" w:rsidRDefault="00B0612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43347B">
            <w:r w:rsidRPr="0043347B">
              <w:t>Операционные (подконтрольные) расходы</w:t>
            </w:r>
          </w:p>
        </w:tc>
        <w:tc>
          <w:tcPr>
            <w:tcW w:w="1417" w:type="dxa"/>
          </w:tcPr>
          <w:p w:rsidR="00B06123" w:rsidRDefault="00B06123" w:rsidP="0043347B">
            <w:r>
              <w:t>2544,06</w:t>
            </w:r>
          </w:p>
        </w:tc>
        <w:tc>
          <w:tcPr>
            <w:tcW w:w="1418" w:type="dxa"/>
          </w:tcPr>
          <w:p w:rsidR="00B06123" w:rsidRDefault="00B06123" w:rsidP="0043347B">
            <w:r>
              <w:t>2665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2742,47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43347B">
            <w:r w:rsidRPr="0043347B">
              <w:t>Неподконтрольные расходы</w:t>
            </w:r>
          </w:p>
        </w:tc>
        <w:tc>
          <w:tcPr>
            <w:tcW w:w="1417" w:type="dxa"/>
          </w:tcPr>
          <w:p w:rsidR="00B06123" w:rsidRDefault="00B06123" w:rsidP="0043347B">
            <w:r>
              <w:t>187,98</w:t>
            </w:r>
          </w:p>
        </w:tc>
        <w:tc>
          <w:tcPr>
            <w:tcW w:w="1418" w:type="dxa"/>
          </w:tcPr>
          <w:p w:rsidR="00B06123" w:rsidRDefault="00B06123" w:rsidP="0043347B">
            <w:r>
              <w:t>299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43347B">
            <w:r w:rsidRPr="0043347B">
              <w:t>Расходы на</w:t>
            </w:r>
            <w:r>
              <w:t xml:space="preserve"> электрическую энергию</w:t>
            </w:r>
          </w:p>
        </w:tc>
        <w:tc>
          <w:tcPr>
            <w:tcW w:w="1417" w:type="dxa"/>
          </w:tcPr>
          <w:p w:rsidR="00B06123" w:rsidRDefault="00B06123" w:rsidP="0043347B">
            <w:r>
              <w:t>1125,67</w:t>
            </w:r>
          </w:p>
        </w:tc>
        <w:tc>
          <w:tcPr>
            <w:tcW w:w="1418" w:type="dxa"/>
          </w:tcPr>
          <w:p w:rsidR="00B06123" w:rsidRDefault="00B06123" w:rsidP="0043347B">
            <w:r>
              <w:t>1304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43347B">
            <w:r w:rsidRPr="0043347B">
              <w:t>Прибыль</w:t>
            </w:r>
          </w:p>
        </w:tc>
        <w:tc>
          <w:tcPr>
            <w:tcW w:w="1417" w:type="dxa"/>
          </w:tcPr>
          <w:p w:rsidR="00B06123" w:rsidRDefault="00B06123" w:rsidP="0043347B">
            <w:r>
              <w:t>13,87</w:t>
            </w:r>
          </w:p>
        </w:tc>
        <w:tc>
          <w:tcPr>
            <w:tcW w:w="1418" w:type="dxa"/>
          </w:tcPr>
          <w:p w:rsidR="00B06123" w:rsidRDefault="00B06123" w:rsidP="0043347B">
            <w:r>
              <w:t>15</w:t>
            </w:r>
          </w:p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06123" w:rsidTr="0043347B">
        <w:tc>
          <w:tcPr>
            <w:tcW w:w="5495" w:type="dxa"/>
          </w:tcPr>
          <w:p w:rsidR="00B06123" w:rsidRDefault="00B06123" w:rsidP="0043347B">
            <w:r w:rsidRPr="0043347B">
              <w:t>Корректировка с целью учета отклонения фактических значений параметров расчета тарифов от значений, учтенных при установлении тарифов</w:t>
            </w:r>
          </w:p>
        </w:tc>
        <w:tc>
          <w:tcPr>
            <w:tcW w:w="1417" w:type="dxa"/>
          </w:tcPr>
          <w:p w:rsidR="00B06123" w:rsidRDefault="00B06123" w:rsidP="0043347B">
            <w:r>
              <w:t>-155</w:t>
            </w:r>
          </w:p>
        </w:tc>
        <w:tc>
          <w:tcPr>
            <w:tcW w:w="1418" w:type="dxa"/>
          </w:tcPr>
          <w:p w:rsidR="00B06123" w:rsidRDefault="00B06123" w:rsidP="0043347B"/>
        </w:tc>
        <w:tc>
          <w:tcPr>
            <w:tcW w:w="1241" w:type="dxa"/>
          </w:tcPr>
          <w:p w:rsidR="00B06123" w:rsidRDefault="00B0612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B06123" w:rsidTr="0043347B">
        <w:tc>
          <w:tcPr>
            <w:tcW w:w="5495" w:type="dxa"/>
            <w:tcBorders>
              <w:bottom w:val="single" w:sz="4" w:space="0" w:color="auto"/>
            </w:tcBorders>
          </w:tcPr>
          <w:p w:rsidR="00B06123" w:rsidRPr="0043347B" w:rsidRDefault="00B06123" w:rsidP="0043347B">
            <w:pPr>
              <w:rPr>
                <w:b/>
                <w:i/>
              </w:rPr>
            </w:pPr>
            <w:r w:rsidRPr="0043347B">
              <w:rPr>
                <w:b/>
                <w:i/>
              </w:rPr>
              <w:t>ИТОГО необходимая валовая выручка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6123" w:rsidRPr="0043347B" w:rsidRDefault="00B06123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3716,58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6123" w:rsidRPr="0043347B" w:rsidRDefault="00B06123" w:rsidP="0043347B">
            <w:pPr>
              <w:rPr>
                <w:b/>
                <w:i/>
              </w:rPr>
            </w:pPr>
            <w:r>
              <w:rPr>
                <w:b/>
                <w:i/>
              </w:rPr>
              <w:t>4282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06123" w:rsidRDefault="00B06123">
            <w:pPr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4217,20</w:t>
            </w:r>
          </w:p>
        </w:tc>
      </w:tr>
    </w:tbl>
    <w:p w:rsidR="00EA1F45" w:rsidRPr="00EA1F45" w:rsidRDefault="00EA1F45" w:rsidP="00EA1F45">
      <w:bookmarkStart w:id="0" w:name="_GoBack"/>
      <w:bookmarkEnd w:id="0"/>
    </w:p>
    <w:sectPr w:rsidR="00EA1F45" w:rsidRPr="00EA1F45" w:rsidSect="0025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A1F45"/>
    <w:rsid w:val="00003FA5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54493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27F8"/>
    <w:rsid w:val="001E30A4"/>
    <w:rsid w:val="001E3ABD"/>
    <w:rsid w:val="001F2D0E"/>
    <w:rsid w:val="00206419"/>
    <w:rsid w:val="0020705B"/>
    <w:rsid w:val="0021090D"/>
    <w:rsid w:val="00210CCF"/>
    <w:rsid w:val="0021529F"/>
    <w:rsid w:val="00221F14"/>
    <w:rsid w:val="00223B4C"/>
    <w:rsid w:val="002240BE"/>
    <w:rsid w:val="00224C7F"/>
    <w:rsid w:val="00244391"/>
    <w:rsid w:val="002450A4"/>
    <w:rsid w:val="00254518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10A25"/>
    <w:rsid w:val="00327013"/>
    <w:rsid w:val="00350F5C"/>
    <w:rsid w:val="00354C86"/>
    <w:rsid w:val="00357105"/>
    <w:rsid w:val="003654FC"/>
    <w:rsid w:val="00374D40"/>
    <w:rsid w:val="00376862"/>
    <w:rsid w:val="00381F39"/>
    <w:rsid w:val="00383843"/>
    <w:rsid w:val="00396381"/>
    <w:rsid w:val="003A723D"/>
    <w:rsid w:val="003B0BFA"/>
    <w:rsid w:val="003B4460"/>
    <w:rsid w:val="003B5FB1"/>
    <w:rsid w:val="003C03AA"/>
    <w:rsid w:val="003C4266"/>
    <w:rsid w:val="003D0226"/>
    <w:rsid w:val="003D07C0"/>
    <w:rsid w:val="003E52B1"/>
    <w:rsid w:val="003F0B4F"/>
    <w:rsid w:val="003F394E"/>
    <w:rsid w:val="00400E9E"/>
    <w:rsid w:val="00407BD0"/>
    <w:rsid w:val="00414941"/>
    <w:rsid w:val="00416317"/>
    <w:rsid w:val="0042057C"/>
    <w:rsid w:val="00425E4C"/>
    <w:rsid w:val="0043347B"/>
    <w:rsid w:val="0044332F"/>
    <w:rsid w:val="004463C6"/>
    <w:rsid w:val="004468CF"/>
    <w:rsid w:val="00450C33"/>
    <w:rsid w:val="00453033"/>
    <w:rsid w:val="0045655E"/>
    <w:rsid w:val="00466118"/>
    <w:rsid w:val="0046684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6DD6"/>
    <w:rsid w:val="00535C3B"/>
    <w:rsid w:val="005805E5"/>
    <w:rsid w:val="005854DA"/>
    <w:rsid w:val="00594E11"/>
    <w:rsid w:val="005A1BB2"/>
    <w:rsid w:val="005B451B"/>
    <w:rsid w:val="005C1271"/>
    <w:rsid w:val="005C6147"/>
    <w:rsid w:val="005D2CD4"/>
    <w:rsid w:val="005D6A4F"/>
    <w:rsid w:val="005E13C7"/>
    <w:rsid w:val="005F626D"/>
    <w:rsid w:val="006021C3"/>
    <w:rsid w:val="00611B18"/>
    <w:rsid w:val="00634525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82E2A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4358D"/>
    <w:rsid w:val="00852B07"/>
    <w:rsid w:val="0085761C"/>
    <w:rsid w:val="0086262D"/>
    <w:rsid w:val="00864C86"/>
    <w:rsid w:val="0087519E"/>
    <w:rsid w:val="00883241"/>
    <w:rsid w:val="008868A6"/>
    <w:rsid w:val="00887CF2"/>
    <w:rsid w:val="00897D52"/>
    <w:rsid w:val="008B0701"/>
    <w:rsid w:val="008C3302"/>
    <w:rsid w:val="008E1565"/>
    <w:rsid w:val="008F15DC"/>
    <w:rsid w:val="00900039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C7E55"/>
    <w:rsid w:val="00AD2473"/>
    <w:rsid w:val="00AD27A2"/>
    <w:rsid w:val="00AD687A"/>
    <w:rsid w:val="00AF78C7"/>
    <w:rsid w:val="00B008FE"/>
    <w:rsid w:val="00B06123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1CD1"/>
    <w:rsid w:val="00BA49C6"/>
    <w:rsid w:val="00BD0F50"/>
    <w:rsid w:val="00BE552D"/>
    <w:rsid w:val="00BF21CB"/>
    <w:rsid w:val="00BF3929"/>
    <w:rsid w:val="00C0260E"/>
    <w:rsid w:val="00C03704"/>
    <w:rsid w:val="00C045B8"/>
    <w:rsid w:val="00C04AB2"/>
    <w:rsid w:val="00C07789"/>
    <w:rsid w:val="00C11CDF"/>
    <w:rsid w:val="00C31DA7"/>
    <w:rsid w:val="00C34E3D"/>
    <w:rsid w:val="00C4124B"/>
    <w:rsid w:val="00C70EFA"/>
    <w:rsid w:val="00C722C7"/>
    <w:rsid w:val="00C93BF7"/>
    <w:rsid w:val="00C947A0"/>
    <w:rsid w:val="00CA6D2F"/>
    <w:rsid w:val="00CB06F7"/>
    <w:rsid w:val="00CC00B6"/>
    <w:rsid w:val="00CC18D3"/>
    <w:rsid w:val="00CE3BA4"/>
    <w:rsid w:val="00CE4BCB"/>
    <w:rsid w:val="00D071D0"/>
    <w:rsid w:val="00D114F8"/>
    <w:rsid w:val="00D35ED3"/>
    <w:rsid w:val="00D54AEF"/>
    <w:rsid w:val="00D737B9"/>
    <w:rsid w:val="00D73E54"/>
    <w:rsid w:val="00D75DAE"/>
    <w:rsid w:val="00DB0966"/>
    <w:rsid w:val="00DC3966"/>
    <w:rsid w:val="00DC655E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1F45"/>
    <w:rsid w:val="00EA20A8"/>
    <w:rsid w:val="00EA586A"/>
    <w:rsid w:val="00EA7E5C"/>
    <w:rsid w:val="00EB1806"/>
    <w:rsid w:val="00EB2165"/>
    <w:rsid w:val="00EC4321"/>
    <w:rsid w:val="00EC5F58"/>
    <w:rsid w:val="00F01DEB"/>
    <w:rsid w:val="00F049F6"/>
    <w:rsid w:val="00F10285"/>
    <w:rsid w:val="00F1077B"/>
    <w:rsid w:val="00F12B49"/>
    <w:rsid w:val="00F22F6A"/>
    <w:rsid w:val="00F25A88"/>
    <w:rsid w:val="00F30D6E"/>
    <w:rsid w:val="00F32126"/>
    <w:rsid w:val="00F40D27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18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Осетрина Е.В.</cp:lastModifiedBy>
  <cp:revision>3</cp:revision>
  <cp:lastPrinted>2016-05-03T21:04:00Z</cp:lastPrinted>
  <dcterms:created xsi:type="dcterms:W3CDTF">2017-05-04T03:21:00Z</dcterms:created>
  <dcterms:modified xsi:type="dcterms:W3CDTF">2017-05-04T03:49:00Z</dcterms:modified>
</cp:coreProperties>
</file>